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01" w:rsidRDefault="00C87E01" w:rsidP="0080793B">
      <w:bookmarkStart w:id="0" w:name="_GoBack"/>
      <w:bookmarkEnd w:id="0"/>
      <w:r>
        <w:t>CRT Call Notes, 2/13/14</w:t>
      </w:r>
    </w:p>
    <w:p w:rsidR="0080793B" w:rsidRDefault="0080793B" w:rsidP="0080793B">
      <w:pPr>
        <w:pStyle w:val="NoSpacing"/>
        <w:numPr>
          <w:ilvl w:val="0"/>
          <w:numId w:val="1"/>
        </w:numPr>
      </w:pPr>
      <w:r w:rsidRPr="0080793B">
        <w:t xml:space="preserve">How does using Critical Inquiry exhibit the tenets of culturally responsive teaching? </w:t>
      </w:r>
    </w:p>
    <w:p w:rsidR="0080793B" w:rsidRDefault="0080793B" w:rsidP="0080793B">
      <w:pPr>
        <w:pStyle w:val="NoSpacing"/>
        <w:numPr>
          <w:ilvl w:val="1"/>
          <w:numId w:val="1"/>
        </w:numPr>
      </w:pPr>
      <w:r>
        <w:t xml:space="preserve">Shaping the curriculum around the child—child’s interests at the center. </w:t>
      </w:r>
    </w:p>
    <w:p w:rsidR="0080793B" w:rsidRDefault="0080793B" w:rsidP="0080793B">
      <w:pPr>
        <w:pStyle w:val="NoSpacing"/>
        <w:numPr>
          <w:ilvl w:val="1"/>
          <w:numId w:val="1"/>
        </w:numPr>
      </w:pPr>
      <w:r>
        <w:t>Kids see themselves as capable, researchers – affirming what students are already bringing. Things they can use in their environment (inside &amp; outside of school)</w:t>
      </w:r>
    </w:p>
    <w:p w:rsidR="0080793B" w:rsidRDefault="0080793B" w:rsidP="0080793B">
      <w:pPr>
        <w:pStyle w:val="NoSpacing"/>
        <w:numPr>
          <w:ilvl w:val="1"/>
          <w:numId w:val="1"/>
        </w:numPr>
      </w:pPr>
      <w:r>
        <w:t xml:space="preserve">Supporting critical consciousness? Factory conditions, where are things made &amp; why? Encouraging critical thought about where things are made beyond just clothing. </w:t>
      </w:r>
    </w:p>
    <w:p w:rsidR="0080793B" w:rsidRPr="0080793B" w:rsidRDefault="0080793B" w:rsidP="0080793B">
      <w:pPr>
        <w:pStyle w:val="NoSpacing"/>
        <w:numPr>
          <w:ilvl w:val="1"/>
          <w:numId w:val="1"/>
        </w:numPr>
      </w:pPr>
      <w:r>
        <w:t xml:space="preserve">Teachers provide depth in response, use primary sources, </w:t>
      </w:r>
      <w:proofErr w:type="gramStart"/>
      <w:r>
        <w:t>go</w:t>
      </w:r>
      <w:proofErr w:type="gramEnd"/>
      <w:r>
        <w:t xml:space="preserve"> into the complexity of responses. </w:t>
      </w:r>
      <w:r w:rsidR="00926240">
        <w:t xml:space="preserve">Being direct. Children draw conclusions for themselves. </w:t>
      </w:r>
    </w:p>
    <w:p w:rsidR="0080793B" w:rsidRDefault="0080793B" w:rsidP="00926240">
      <w:pPr>
        <w:pStyle w:val="ListParagraph"/>
        <w:numPr>
          <w:ilvl w:val="0"/>
          <w:numId w:val="1"/>
        </w:numPr>
      </w:pPr>
      <w:r w:rsidRPr="0080793B">
        <w:t xml:space="preserve">How would you introduce this strategy to CMs? </w:t>
      </w:r>
      <w:r w:rsidR="00926240" w:rsidRPr="0080793B">
        <w:t>What may present barriers or be challenging about taking this idea to CMs?</w:t>
      </w:r>
    </w:p>
    <w:p w:rsidR="0080793B" w:rsidRDefault="00926240" w:rsidP="0080793B">
      <w:pPr>
        <w:pStyle w:val="NoSpacing"/>
        <w:numPr>
          <w:ilvl w:val="1"/>
          <w:numId w:val="1"/>
        </w:numPr>
      </w:pPr>
      <w:r>
        <w:t>CM response- doesn’t align with standards. Find intersections with different curriculum areas (</w:t>
      </w:r>
      <w:proofErr w:type="spellStart"/>
      <w:r>
        <w:t>eg</w:t>
      </w:r>
      <w:proofErr w:type="spellEnd"/>
      <w:r>
        <w:t xml:space="preserve">, biographies of labor leaders to meet biography standard). </w:t>
      </w:r>
    </w:p>
    <w:p w:rsidR="00926240" w:rsidRDefault="00926240" w:rsidP="0080793B">
      <w:pPr>
        <w:pStyle w:val="NoSpacing"/>
        <w:numPr>
          <w:ilvl w:val="1"/>
          <w:numId w:val="1"/>
        </w:numPr>
      </w:pPr>
      <w:r>
        <w:t xml:space="preserve">Knowing appropriate resources- </w:t>
      </w:r>
      <w:proofErr w:type="spellStart"/>
      <w:r>
        <w:t>eg</w:t>
      </w:r>
      <w:proofErr w:type="spellEnd"/>
      <w:r>
        <w:t>, Caesar Chavez biographies at 2</w:t>
      </w:r>
      <w:r w:rsidRPr="00926240">
        <w:rPr>
          <w:vertAlign w:val="superscript"/>
        </w:rPr>
        <w:t>nd</w:t>
      </w:r>
      <w:r>
        <w:t xml:space="preserve"> grade reading level</w:t>
      </w:r>
    </w:p>
    <w:p w:rsidR="00926240" w:rsidRDefault="00926240" w:rsidP="0080793B">
      <w:pPr>
        <w:pStyle w:val="NoSpacing"/>
        <w:numPr>
          <w:ilvl w:val="1"/>
          <w:numId w:val="1"/>
        </w:numPr>
      </w:pPr>
      <w:r>
        <w:t>Difficult for CMs to think critically about what might work in their classroom, when they are still working on basic instructional strategies. Pulling out opportunities you see to extend.</w:t>
      </w:r>
    </w:p>
    <w:p w:rsidR="00926240" w:rsidRDefault="00926240" w:rsidP="0080793B">
      <w:pPr>
        <w:pStyle w:val="NoSpacing"/>
        <w:numPr>
          <w:ilvl w:val="1"/>
          <w:numId w:val="1"/>
        </w:numPr>
      </w:pPr>
      <w:r>
        <w:t xml:space="preserve">Use examples of student voice &amp; contributions to classroom – how to connect them to an inquiry project? Helping students connect questions—furthering the questions that students ask. </w:t>
      </w:r>
    </w:p>
    <w:p w:rsidR="00926240" w:rsidRDefault="00926240" w:rsidP="0080793B">
      <w:pPr>
        <w:pStyle w:val="NoSpacing"/>
        <w:numPr>
          <w:ilvl w:val="1"/>
          <w:numId w:val="1"/>
        </w:numPr>
      </w:pPr>
      <w:r>
        <w:t>Listen more, talk less. Teachers need to know how to facilitate a discussion. Being open to discomfort.</w:t>
      </w:r>
    </w:p>
    <w:p w:rsidR="00926240" w:rsidRDefault="00926240" w:rsidP="0080793B">
      <w:pPr>
        <w:pStyle w:val="NoSpacing"/>
        <w:numPr>
          <w:ilvl w:val="1"/>
          <w:numId w:val="1"/>
        </w:numPr>
      </w:pPr>
      <w:r>
        <w:t>Challenge- CMs not familiar with CC standards, or with standards for grade levels above and below.</w:t>
      </w:r>
    </w:p>
    <w:p w:rsidR="00926240" w:rsidRPr="0080793B" w:rsidRDefault="00926240" w:rsidP="00CB090F">
      <w:pPr>
        <w:pStyle w:val="NoSpacing"/>
        <w:numPr>
          <w:ilvl w:val="1"/>
          <w:numId w:val="1"/>
        </w:numPr>
      </w:pPr>
      <w:r>
        <w:t xml:space="preserve">Pre-requisites- having strong relationships with students, strong classroom culture. Partnership with parents, investing them in this model. </w:t>
      </w:r>
    </w:p>
    <w:p w:rsidR="0080793B" w:rsidRDefault="0080793B" w:rsidP="0080793B">
      <w:pPr>
        <w:pStyle w:val="NoSpacing"/>
        <w:numPr>
          <w:ilvl w:val="0"/>
          <w:numId w:val="1"/>
        </w:numPr>
      </w:pPr>
      <w:r w:rsidRPr="0080793B">
        <w:t xml:space="preserve">What would you expect to see them do in their classroom as a result? </w:t>
      </w:r>
    </w:p>
    <w:p w:rsidR="00AA1C88" w:rsidRDefault="00AA1C88" w:rsidP="00AA1C88">
      <w:pPr>
        <w:pStyle w:val="NoSpacing"/>
        <w:numPr>
          <w:ilvl w:val="1"/>
          <w:numId w:val="1"/>
        </w:numPr>
      </w:pPr>
      <w:r>
        <w:t>Kindergarten CM- college as an access point, inquiry focus. Chart with students’ names, what they are interested in becoming experts on (</w:t>
      </w:r>
      <w:proofErr w:type="spellStart"/>
      <w:r>
        <w:t>eg</w:t>
      </w:r>
      <w:proofErr w:type="spellEnd"/>
      <w:r>
        <w:t xml:space="preserve">, D loves </w:t>
      </w:r>
      <w:proofErr w:type="gramStart"/>
      <w:r>
        <w:t>giraffes,</w:t>
      </w:r>
      <w:proofErr w:type="gramEnd"/>
      <w:r>
        <w:t xml:space="preserve"> he’s going to be the class expert on giraffes). Connection to college that it’s a place where you can dig into your interests. </w:t>
      </w:r>
    </w:p>
    <w:p w:rsidR="00AA1C88" w:rsidRDefault="00AA1C88" w:rsidP="00AA1C88">
      <w:pPr>
        <w:pStyle w:val="NoSpacing"/>
        <w:numPr>
          <w:ilvl w:val="2"/>
          <w:numId w:val="1"/>
        </w:numPr>
      </w:pPr>
      <w:r>
        <w:t xml:space="preserve">Pros/cons of individual </w:t>
      </w:r>
      <w:proofErr w:type="spellStart"/>
      <w:r>
        <w:t>vs</w:t>
      </w:r>
      <w:proofErr w:type="spellEnd"/>
      <w:r>
        <w:t xml:space="preserve"> class-wide inquiry projects</w:t>
      </w:r>
    </w:p>
    <w:p w:rsidR="00AA1C88" w:rsidRDefault="00AA1C88" w:rsidP="00AA1C88">
      <w:pPr>
        <w:pStyle w:val="NoSpacing"/>
        <w:numPr>
          <w:ilvl w:val="2"/>
          <w:numId w:val="1"/>
        </w:numPr>
      </w:pPr>
      <w:r>
        <w:t>Managing individual research</w:t>
      </w:r>
    </w:p>
    <w:p w:rsidR="00AA1C88" w:rsidRPr="0080793B" w:rsidRDefault="00AA1C88" w:rsidP="00AA1C88">
      <w:pPr>
        <w:pStyle w:val="NoSpacing"/>
        <w:numPr>
          <w:ilvl w:val="2"/>
          <w:numId w:val="1"/>
        </w:numPr>
      </w:pPr>
      <w:r>
        <w:t xml:space="preserve">Can you find a big question that most of class shares? </w:t>
      </w:r>
      <w:proofErr w:type="spellStart"/>
      <w:r>
        <w:t>Eg</w:t>
      </w:r>
      <w:proofErr w:type="spellEnd"/>
      <w:r>
        <w:t xml:space="preserve">, castles. Building background knowledge together. Takes different teacher planning. Whole-group conversations could prime kids to know how to do inquiry. Hearing students’ voices. </w:t>
      </w:r>
    </w:p>
    <w:p w:rsidR="003940C1" w:rsidRPr="0080793B" w:rsidRDefault="00296BCE"/>
    <w:sectPr w:rsidR="003940C1" w:rsidRPr="00807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0EDF"/>
    <w:multiLevelType w:val="hybridMultilevel"/>
    <w:tmpl w:val="48D6B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93990"/>
    <w:multiLevelType w:val="hybridMultilevel"/>
    <w:tmpl w:val="2F483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3B"/>
    <w:rsid w:val="00296BCE"/>
    <w:rsid w:val="0079737A"/>
    <w:rsid w:val="0080793B"/>
    <w:rsid w:val="0091739C"/>
    <w:rsid w:val="00926240"/>
    <w:rsid w:val="00AA1C88"/>
    <w:rsid w:val="00C87E01"/>
    <w:rsid w:val="00CB090F"/>
    <w:rsid w:val="00D131C7"/>
    <w:rsid w:val="00EE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79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793B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79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793B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TFA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Thai</dc:creator>
  <cp:lastModifiedBy>Diaz, Victor</cp:lastModifiedBy>
  <cp:revision>2</cp:revision>
  <dcterms:created xsi:type="dcterms:W3CDTF">2014-03-03T19:03:00Z</dcterms:created>
  <dcterms:modified xsi:type="dcterms:W3CDTF">2014-03-03T19:03:00Z</dcterms:modified>
</cp:coreProperties>
</file>